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83" w:rsidRPr="00F732A9" w:rsidRDefault="00F732A9">
      <w:pPr>
        <w:rPr>
          <w:sz w:val="24"/>
          <w:szCs w:val="24"/>
        </w:rPr>
      </w:pPr>
      <w:r w:rsidRPr="00F732A9">
        <w:rPr>
          <w:rFonts w:cs="Verdana"/>
          <w:b/>
          <w:bCs/>
          <w:iCs/>
          <w:sz w:val="24"/>
          <w:szCs w:val="24"/>
        </w:rPr>
        <w:t>Discapacidad - Formación de formadores</w:t>
      </w:r>
    </w:p>
    <w:p w:rsidR="00B75D0B" w:rsidRPr="0035086B" w:rsidRDefault="00B75D0B" w:rsidP="0035086B">
      <w:pPr>
        <w:autoSpaceDE w:val="0"/>
        <w:autoSpaceDN w:val="0"/>
        <w:adjustRightInd w:val="0"/>
        <w:spacing w:after="0" w:line="240" w:lineRule="auto"/>
        <w:jc w:val="both"/>
        <w:rPr>
          <w:rFonts w:cs="Verdana"/>
          <w:i/>
          <w:color w:val="000000" w:themeColor="text1"/>
        </w:rPr>
      </w:pPr>
      <w:r w:rsidRPr="0035086B">
        <w:rPr>
          <w:rFonts w:cs="Verdana"/>
          <w:i/>
          <w:color w:val="000000" w:themeColor="text1"/>
        </w:rPr>
        <w:t xml:space="preserve">“El </w:t>
      </w:r>
      <w:r w:rsidRPr="0035086B">
        <w:rPr>
          <w:rFonts w:cs="Verdana"/>
          <w:i/>
          <w:iCs/>
          <w:color w:val="000000" w:themeColor="text1"/>
        </w:rPr>
        <w:t xml:space="preserve">reconocimiento </w:t>
      </w:r>
      <w:r w:rsidRPr="0035086B">
        <w:rPr>
          <w:rFonts w:cs="Verdana"/>
          <w:i/>
          <w:color w:val="000000" w:themeColor="text1"/>
        </w:rPr>
        <w:t>que hagan de un niño sus educadores condicionará la construcción de su éxito o fracaso escolar”.</w:t>
      </w:r>
    </w:p>
    <w:p w:rsidR="00B75D0B" w:rsidRDefault="00B75D0B" w:rsidP="00B75D0B">
      <w:pPr>
        <w:autoSpaceDE w:val="0"/>
        <w:autoSpaceDN w:val="0"/>
        <w:adjustRightInd w:val="0"/>
        <w:spacing w:after="0" w:line="240" w:lineRule="auto"/>
        <w:jc w:val="both"/>
        <w:rPr>
          <w:rFonts w:cs="Verdana"/>
        </w:rPr>
      </w:pPr>
    </w:p>
    <w:p w:rsidR="00B75D0B" w:rsidRDefault="00B75D0B" w:rsidP="00B75D0B">
      <w:pPr>
        <w:autoSpaceDE w:val="0"/>
        <w:autoSpaceDN w:val="0"/>
        <w:adjustRightInd w:val="0"/>
        <w:spacing w:after="0" w:line="240" w:lineRule="auto"/>
        <w:jc w:val="both"/>
        <w:rPr>
          <w:rFonts w:cs="Verdana"/>
        </w:rPr>
      </w:pPr>
      <w:r w:rsidRPr="00B75D0B">
        <w:rPr>
          <w:rFonts w:cs="Verdana"/>
        </w:rPr>
        <w:t>Sab</w:t>
      </w:r>
      <w:r>
        <w:rPr>
          <w:rFonts w:cs="Verdana"/>
        </w:rPr>
        <w:t xml:space="preserve">iendo que el campo educativo es </w:t>
      </w:r>
      <w:r w:rsidRPr="00B75D0B">
        <w:rPr>
          <w:rFonts w:cs="Verdana"/>
        </w:rPr>
        <w:t>ocupado por</w:t>
      </w:r>
      <w:r>
        <w:rPr>
          <w:rFonts w:cs="Verdana"/>
        </w:rPr>
        <w:t xml:space="preserve"> diferentes sujetos agentes que se relacionan en función de sus convicciones </w:t>
      </w:r>
      <w:r w:rsidRPr="00B75D0B">
        <w:rPr>
          <w:rFonts w:cs="Verdana"/>
        </w:rPr>
        <w:t>de f</w:t>
      </w:r>
      <w:r>
        <w:rPr>
          <w:rFonts w:cs="Verdana"/>
        </w:rPr>
        <w:t xml:space="preserve">ondo, su acervo de saberes, sus </w:t>
      </w:r>
      <w:r w:rsidRPr="00B75D0B">
        <w:rPr>
          <w:rFonts w:cs="Verdana"/>
        </w:rPr>
        <w:t>interrogantes, sus fantasmas y, tamb</w:t>
      </w:r>
      <w:r>
        <w:rPr>
          <w:rFonts w:cs="Verdana"/>
        </w:rPr>
        <w:t xml:space="preserve">ién, de capitales </w:t>
      </w:r>
      <w:r w:rsidRPr="00B75D0B">
        <w:rPr>
          <w:rFonts w:cs="Verdana"/>
        </w:rPr>
        <w:t>diverso</w:t>
      </w:r>
      <w:r>
        <w:rPr>
          <w:rFonts w:cs="Verdana"/>
        </w:rPr>
        <w:t xml:space="preserve">s, es relevante conocer algunos </w:t>
      </w:r>
      <w:r w:rsidRPr="00B75D0B">
        <w:rPr>
          <w:rFonts w:cs="Verdana"/>
        </w:rPr>
        <w:t>de e</w:t>
      </w:r>
      <w:r>
        <w:rPr>
          <w:rFonts w:cs="Verdana"/>
        </w:rPr>
        <w:t xml:space="preserve">stos aspectos, hacer explícitas </w:t>
      </w:r>
      <w:r w:rsidRPr="00B75D0B">
        <w:rPr>
          <w:rFonts w:cs="Verdana"/>
        </w:rPr>
        <w:t>es</w:t>
      </w:r>
      <w:r>
        <w:rPr>
          <w:rFonts w:cs="Verdana"/>
        </w:rPr>
        <w:t xml:space="preserve">tas manifestaciones latentes en los discursos </w:t>
      </w:r>
      <w:r w:rsidRPr="00B75D0B">
        <w:rPr>
          <w:rFonts w:cs="Verdana"/>
        </w:rPr>
        <w:t>de nuestros alumnos.</w:t>
      </w:r>
      <w:r w:rsidR="0035086B">
        <w:rPr>
          <w:rFonts w:cs="Verdana"/>
        </w:rPr>
        <w:t xml:space="preserve"> (</w:t>
      </w:r>
      <w:proofErr w:type="gramStart"/>
      <w:r w:rsidR="0035086B">
        <w:rPr>
          <w:rFonts w:cs="Verdana"/>
        </w:rPr>
        <w:t>futuros</w:t>
      </w:r>
      <w:proofErr w:type="gramEnd"/>
      <w:r w:rsidR="0035086B">
        <w:rPr>
          <w:rFonts w:cs="Verdana"/>
        </w:rPr>
        <w:t xml:space="preserve"> formadores).</w:t>
      </w:r>
    </w:p>
    <w:p w:rsidR="00B75D0B" w:rsidRDefault="00B75D0B" w:rsidP="00AD6F0D">
      <w:pPr>
        <w:autoSpaceDE w:val="0"/>
        <w:autoSpaceDN w:val="0"/>
        <w:adjustRightInd w:val="0"/>
        <w:spacing w:after="0" w:line="240" w:lineRule="auto"/>
        <w:jc w:val="both"/>
        <w:rPr>
          <w:rFonts w:cs="Verdana"/>
        </w:rPr>
      </w:pPr>
    </w:p>
    <w:p w:rsidR="00AD6F0D" w:rsidRPr="00AD6F0D" w:rsidRDefault="0035086B" w:rsidP="00AD6F0D">
      <w:pPr>
        <w:autoSpaceDE w:val="0"/>
        <w:autoSpaceDN w:val="0"/>
        <w:adjustRightInd w:val="0"/>
        <w:spacing w:after="0" w:line="240" w:lineRule="auto"/>
        <w:jc w:val="both"/>
        <w:rPr>
          <w:rFonts w:cs="Verdana"/>
        </w:rPr>
      </w:pPr>
      <w:r>
        <w:rPr>
          <w:rFonts w:cs="Verdana"/>
        </w:rPr>
        <w:t>Queda al descubierto l</w:t>
      </w:r>
      <w:r w:rsidR="00AD6F0D" w:rsidRPr="00AD6F0D">
        <w:rPr>
          <w:rFonts w:cs="Verdana"/>
        </w:rPr>
        <w:t>a impronta del paradigma positivista, la sobreestimación del rendimiento acad</w:t>
      </w:r>
      <w:r w:rsidR="00AD6F0D">
        <w:rPr>
          <w:rFonts w:cs="Verdana"/>
        </w:rPr>
        <w:t>émico y la excesiva burocratizaci</w:t>
      </w:r>
      <w:r w:rsidR="00AD6F0D" w:rsidRPr="00AD6F0D">
        <w:rPr>
          <w:rFonts w:cs="Verdana"/>
        </w:rPr>
        <w:t xml:space="preserve">ón de la dinámica escolar que conviven, sin embargo, con un discurso que apela a la profesionalización docente para la atención de la diversidad en sus distintos sentidos, a la flexibilización curricular, a las adaptaciones, a la innovación, etc. Lamentablemente la alienación es inevitable cuando las funciones de subjetivación y socialización son desplegadas y ejercidas en instituciones educativas con esta lógica ambivalente. </w:t>
      </w:r>
    </w:p>
    <w:p w:rsidR="00AD6F0D" w:rsidRPr="00AD6F0D" w:rsidRDefault="00AD6F0D" w:rsidP="00AD6F0D">
      <w:pPr>
        <w:autoSpaceDE w:val="0"/>
        <w:autoSpaceDN w:val="0"/>
        <w:adjustRightInd w:val="0"/>
        <w:spacing w:after="0" w:line="240" w:lineRule="auto"/>
        <w:jc w:val="both"/>
        <w:rPr>
          <w:rFonts w:cs="Verdana"/>
        </w:rPr>
      </w:pPr>
    </w:p>
    <w:p w:rsidR="00AD6F0D" w:rsidRDefault="00AD6F0D" w:rsidP="00AD6F0D">
      <w:pPr>
        <w:autoSpaceDE w:val="0"/>
        <w:autoSpaceDN w:val="0"/>
        <w:adjustRightInd w:val="0"/>
        <w:spacing w:after="0" w:line="240" w:lineRule="auto"/>
        <w:jc w:val="both"/>
        <w:rPr>
          <w:rFonts w:cs="Verdana"/>
        </w:rPr>
      </w:pPr>
      <w:r w:rsidRPr="00AD6F0D">
        <w:rPr>
          <w:rFonts w:cs="Verdana"/>
        </w:rPr>
        <w:t xml:space="preserve">Por eso, la educación, en todos los niveles, exige una reflexión sostenida de la reproducción simbólica del mundo de la vida. Se hace necesario analizar las relaciones de dependencia entre el cambio sociocultural a favor de la integración e inclusión escolar (al menos en el discurso) y las transformaciones de la reproducción, en nuestro caso puesta de manifiesto explícitamente en un cambio curricular que elimina el tratamiento específico de las </w:t>
      </w:r>
      <w:proofErr w:type="spellStart"/>
      <w:r w:rsidRPr="00AD6F0D">
        <w:rPr>
          <w:rFonts w:cs="Verdana"/>
        </w:rPr>
        <w:t>IMEE</w:t>
      </w:r>
      <w:proofErr w:type="spellEnd"/>
      <w:r w:rsidRPr="00AD6F0D">
        <w:rPr>
          <w:rFonts w:cs="Verdana"/>
        </w:rPr>
        <w:t xml:space="preserve"> en los distintos profesorados. Las instituciones formadoras de docentes deben tomar conciencia de que las situaciones de crisis pueden ser producidas por las múltiples ocasiones de desajuste, de fractura entre lo instituido y lo que las situaciones cotidianas exigen hoy para estar "a cargo de un curso".</w:t>
      </w:r>
    </w:p>
    <w:p w:rsidR="00AD6F0D" w:rsidRDefault="00AD6F0D" w:rsidP="00AD6F0D">
      <w:pPr>
        <w:autoSpaceDE w:val="0"/>
        <w:autoSpaceDN w:val="0"/>
        <w:adjustRightInd w:val="0"/>
        <w:spacing w:after="0" w:line="240" w:lineRule="auto"/>
        <w:jc w:val="both"/>
        <w:rPr>
          <w:rFonts w:cs="Verdana"/>
        </w:rPr>
      </w:pPr>
    </w:p>
    <w:p w:rsidR="00F732A9" w:rsidRPr="00F732A9" w:rsidRDefault="00F732A9" w:rsidP="00F732A9">
      <w:pPr>
        <w:autoSpaceDE w:val="0"/>
        <w:autoSpaceDN w:val="0"/>
        <w:adjustRightInd w:val="0"/>
        <w:spacing w:after="0" w:line="240" w:lineRule="auto"/>
        <w:jc w:val="both"/>
        <w:rPr>
          <w:rFonts w:cs="Verdana"/>
        </w:rPr>
      </w:pPr>
      <w:r>
        <w:rPr>
          <w:rFonts w:cs="Verdana"/>
        </w:rPr>
        <w:t xml:space="preserve">Los alumnos parecen </w:t>
      </w:r>
      <w:r w:rsidRPr="00F732A9">
        <w:rPr>
          <w:rFonts w:cs="Verdana"/>
        </w:rPr>
        <w:t>considerar que</w:t>
      </w:r>
      <w:r>
        <w:rPr>
          <w:rFonts w:cs="Verdana"/>
        </w:rPr>
        <w:t xml:space="preserve"> la acción comunicativa, propia </w:t>
      </w:r>
      <w:r w:rsidRPr="00F732A9">
        <w:rPr>
          <w:rFonts w:cs="Verdana"/>
        </w:rPr>
        <w:t>de los procesos edu</w:t>
      </w:r>
      <w:r>
        <w:rPr>
          <w:rFonts w:cs="Verdana"/>
        </w:rPr>
        <w:t xml:space="preserve">cativos integradores, </w:t>
      </w:r>
      <w:r w:rsidRPr="00F732A9">
        <w:rPr>
          <w:rFonts w:cs="Verdana"/>
        </w:rPr>
        <w:t>obedece a la n</w:t>
      </w:r>
      <w:r>
        <w:rPr>
          <w:rFonts w:cs="Verdana"/>
        </w:rPr>
        <w:t xml:space="preserve">ormalización o a la tecnología, </w:t>
      </w:r>
      <w:r w:rsidRPr="00F732A9">
        <w:rPr>
          <w:rFonts w:cs="Verdana"/>
        </w:rPr>
        <w:t>imprimién</w:t>
      </w:r>
      <w:r>
        <w:rPr>
          <w:rFonts w:cs="Verdana"/>
        </w:rPr>
        <w:t xml:space="preserve">dole una lógica diferente a las interacciones subjetivas. Como si la escuela </w:t>
      </w:r>
      <w:r w:rsidRPr="00F732A9">
        <w:rPr>
          <w:rFonts w:cs="Verdana"/>
        </w:rPr>
        <w:t>fuera una ins</w:t>
      </w:r>
      <w:r>
        <w:rPr>
          <w:rFonts w:cs="Verdana"/>
        </w:rPr>
        <w:t xml:space="preserve">titución social sin mediaciones </w:t>
      </w:r>
      <w:r w:rsidRPr="00F732A9">
        <w:rPr>
          <w:rFonts w:cs="Verdana"/>
        </w:rPr>
        <w:t>intersubjet</w:t>
      </w:r>
      <w:r>
        <w:rPr>
          <w:rFonts w:cs="Verdana"/>
        </w:rPr>
        <w:t xml:space="preserve">ivas, una institución que puede </w:t>
      </w:r>
      <w:r w:rsidRPr="00F732A9">
        <w:rPr>
          <w:rFonts w:cs="Verdana"/>
        </w:rPr>
        <w:t xml:space="preserve">prescindir de </w:t>
      </w:r>
      <w:r>
        <w:rPr>
          <w:rFonts w:cs="Verdana"/>
        </w:rPr>
        <w:t xml:space="preserve">acciones comunicativas y </w:t>
      </w:r>
      <w:r w:rsidRPr="00F732A9">
        <w:rPr>
          <w:rFonts w:cs="Verdana"/>
        </w:rPr>
        <w:t>reemplazarlas po</w:t>
      </w:r>
      <w:r>
        <w:rPr>
          <w:rFonts w:cs="Verdana"/>
        </w:rPr>
        <w:t xml:space="preserve">r las tecnológicas. Esta lógica también puede inferirse cuando alumnos </w:t>
      </w:r>
      <w:r w:rsidRPr="00F732A9">
        <w:rPr>
          <w:rFonts w:cs="Verdana"/>
          <w:u w:val="single"/>
        </w:rPr>
        <w:t>futuros profesores de educación física</w:t>
      </w:r>
      <w:r w:rsidRPr="00F732A9">
        <w:rPr>
          <w:rFonts w:cs="Verdana"/>
        </w:rPr>
        <w:t xml:space="preserve"> juzgan a l</w:t>
      </w:r>
      <w:r>
        <w:rPr>
          <w:rFonts w:cs="Verdana"/>
        </w:rPr>
        <w:t xml:space="preserve">os niños con </w:t>
      </w:r>
      <w:proofErr w:type="spellStart"/>
      <w:r>
        <w:rPr>
          <w:rFonts w:cs="Verdana"/>
        </w:rPr>
        <w:t>NEE</w:t>
      </w:r>
      <w:proofErr w:type="spellEnd"/>
      <w:r>
        <w:rPr>
          <w:rFonts w:cs="Verdana"/>
        </w:rPr>
        <w:t xml:space="preserve"> en términos de eficacia y </w:t>
      </w:r>
      <w:r w:rsidRPr="00F732A9">
        <w:rPr>
          <w:rFonts w:cs="Verdana"/>
        </w:rPr>
        <w:t xml:space="preserve">llegan a considerarlos </w:t>
      </w:r>
      <w:r w:rsidRPr="00F732A9">
        <w:rPr>
          <w:rFonts w:cs="Verdana"/>
          <w:i/>
          <w:iCs/>
        </w:rPr>
        <w:t>"un obstáculo".</w:t>
      </w:r>
      <w:r>
        <w:rPr>
          <w:rFonts w:cs="Verdana"/>
        </w:rPr>
        <w:t xml:space="preserve"> </w:t>
      </w:r>
      <w:r w:rsidRPr="00F732A9">
        <w:rPr>
          <w:rFonts w:cs="Verdana"/>
        </w:rPr>
        <w:t>La ideo</w:t>
      </w:r>
      <w:r>
        <w:rPr>
          <w:rFonts w:cs="Verdana"/>
        </w:rPr>
        <w:t xml:space="preserve">logía deportista, competitiva y excluyente se manifiesta subrepticiamente </w:t>
      </w:r>
      <w:r w:rsidRPr="00F732A9">
        <w:rPr>
          <w:rFonts w:cs="Verdana"/>
        </w:rPr>
        <w:t>en estas palabras</w:t>
      </w:r>
      <w:r w:rsidR="0035086B">
        <w:rPr>
          <w:rFonts w:cs="Verdana"/>
        </w:rPr>
        <w:t xml:space="preserve">. </w:t>
      </w:r>
      <w:r>
        <w:rPr>
          <w:rFonts w:cs="Verdana"/>
        </w:rPr>
        <w:t xml:space="preserve">Este tipo de agenda educativa </w:t>
      </w:r>
      <w:r w:rsidRPr="00F732A9">
        <w:rPr>
          <w:rFonts w:cs="Verdana"/>
        </w:rPr>
        <w:t>en términos d</w:t>
      </w:r>
      <w:r>
        <w:rPr>
          <w:rFonts w:cs="Verdana"/>
        </w:rPr>
        <w:t xml:space="preserve">e eficacia tiende a profundizar </w:t>
      </w:r>
      <w:r w:rsidRPr="00F732A9">
        <w:rPr>
          <w:rFonts w:cs="Verdana"/>
        </w:rPr>
        <w:t>la exclusión social.</w:t>
      </w:r>
    </w:p>
    <w:p w:rsidR="00F732A9" w:rsidRDefault="00F732A9" w:rsidP="00F732A9">
      <w:pPr>
        <w:autoSpaceDE w:val="0"/>
        <w:autoSpaceDN w:val="0"/>
        <w:adjustRightInd w:val="0"/>
        <w:spacing w:after="0" w:line="240" w:lineRule="auto"/>
        <w:jc w:val="both"/>
        <w:rPr>
          <w:rFonts w:cs="Verdana"/>
        </w:rPr>
      </w:pPr>
    </w:p>
    <w:p w:rsidR="00F732A9" w:rsidRDefault="00F732A9" w:rsidP="00F732A9">
      <w:pPr>
        <w:autoSpaceDE w:val="0"/>
        <w:autoSpaceDN w:val="0"/>
        <w:adjustRightInd w:val="0"/>
        <w:spacing w:after="0" w:line="240" w:lineRule="auto"/>
        <w:jc w:val="both"/>
        <w:rPr>
          <w:rFonts w:cs="Verdana"/>
        </w:rPr>
      </w:pPr>
      <w:r w:rsidRPr="00F732A9">
        <w:rPr>
          <w:rFonts w:cs="Verdana"/>
        </w:rPr>
        <w:t>Por último,</w:t>
      </w:r>
      <w:r>
        <w:rPr>
          <w:rFonts w:cs="Verdana"/>
        </w:rPr>
        <w:t xml:space="preserve"> en ambos </w:t>
      </w:r>
      <w:proofErr w:type="spellStart"/>
      <w:r>
        <w:rPr>
          <w:rFonts w:cs="Verdana"/>
        </w:rPr>
        <w:t>ISFD</w:t>
      </w:r>
      <w:proofErr w:type="spellEnd"/>
      <w:r>
        <w:rPr>
          <w:rFonts w:cs="Verdana"/>
        </w:rPr>
        <w:t xml:space="preserve"> se ha mencionado </w:t>
      </w:r>
      <w:r w:rsidRPr="00F732A9">
        <w:rPr>
          <w:rFonts w:cs="Verdana"/>
          <w:i/>
          <w:iCs/>
        </w:rPr>
        <w:t>la capacidad de aprendizaje de los</w:t>
      </w:r>
      <w:r>
        <w:rPr>
          <w:rFonts w:cs="Verdana"/>
        </w:rPr>
        <w:t xml:space="preserve"> </w:t>
      </w:r>
      <w:r w:rsidRPr="00F732A9">
        <w:rPr>
          <w:rFonts w:cs="Verdana"/>
          <w:i/>
          <w:iCs/>
        </w:rPr>
        <w:t xml:space="preserve">niños ciegos, </w:t>
      </w:r>
      <w:r>
        <w:rPr>
          <w:rFonts w:cs="Verdana"/>
        </w:rPr>
        <w:t xml:space="preserve">reconocimiento diametralmente </w:t>
      </w:r>
      <w:r w:rsidRPr="00F732A9">
        <w:rPr>
          <w:rFonts w:cs="Verdana"/>
        </w:rPr>
        <w:t>opuesto al</w:t>
      </w:r>
      <w:r>
        <w:rPr>
          <w:rFonts w:cs="Verdana"/>
        </w:rPr>
        <w:t xml:space="preserve"> de los niños con DI, a quienes </w:t>
      </w:r>
      <w:r w:rsidRPr="00F732A9">
        <w:rPr>
          <w:rFonts w:cs="Verdana"/>
        </w:rPr>
        <w:t>se los consid</w:t>
      </w:r>
      <w:r>
        <w:rPr>
          <w:rFonts w:cs="Verdana"/>
        </w:rPr>
        <w:t xml:space="preserve">era con capacidad de adaptación y/o de socialización. Sin embargo, no </w:t>
      </w:r>
      <w:r w:rsidRPr="00F732A9">
        <w:rPr>
          <w:rFonts w:cs="Verdana"/>
        </w:rPr>
        <w:t>se ha hecho</w:t>
      </w:r>
      <w:r>
        <w:rPr>
          <w:rFonts w:cs="Verdana"/>
        </w:rPr>
        <w:t xml:space="preserve"> mención a otros aspectos de la </w:t>
      </w:r>
      <w:r w:rsidRPr="00F732A9">
        <w:rPr>
          <w:rFonts w:cs="Verdana"/>
        </w:rPr>
        <w:t>subjetividad o de la corpo</w:t>
      </w:r>
      <w:r>
        <w:rPr>
          <w:rFonts w:cs="Verdana"/>
        </w:rPr>
        <w:t xml:space="preserve">ralidad que también </w:t>
      </w:r>
      <w:r w:rsidRPr="00F732A9">
        <w:rPr>
          <w:rFonts w:cs="Verdana"/>
        </w:rPr>
        <w:t>intervienen en el proceso educativo.</w:t>
      </w:r>
    </w:p>
    <w:p w:rsidR="0035086B" w:rsidRDefault="0035086B" w:rsidP="00F732A9">
      <w:pPr>
        <w:autoSpaceDE w:val="0"/>
        <w:autoSpaceDN w:val="0"/>
        <w:adjustRightInd w:val="0"/>
        <w:spacing w:after="0" w:line="240" w:lineRule="auto"/>
        <w:jc w:val="both"/>
        <w:rPr>
          <w:rFonts w:cs="Verdana"/>
        </w:rPr>
      </w:pPr>
    </w:p>
    <w:p w:rsidR="00105C28" w:rsidRDefault="0035086B" w:rsidP="0035086B">
      <w:pPr>
        <w:autoSpaceDE w:val="0"/>
        <w:autoSpaceDN w:val="0"/>
        <w:adjustRightInd w:val="0"/>
        <w:spacing w:after="0" w:line="240" w:lineRule="auto"/>
        <w:jc w:val="both"/>
        <w:rPr>
          <w:rFonts w:cs="Verdana"/>
        </w:rPr>
      </w:pPr>
      <w:r w:rsidRPr="0035086B">
        <w:rPr>
          <w:rFonts w:cs="Verdana"/>
        </w:rPr>
        <w:t>Se hace necesario analizar las</w:t>
      </w:r>
      <w:r>
        <w:rPr>
          <w:rFonts w:cs="Verdana"/>
        </w:rPr>
        <w:t xml:space="preserve"> </w:t>
      </w:r>
      <w:r w:rsidRPr="0035086B">
        <w:rPr>
          <w:rFonts w:cs="Verdana"/>
        </w:rPr>
        <w:t>relaciones</w:t>
      </w:r>
      <w:r>
        <w:rPr>
          <w:rFonts w:cs="Verdana"/>
        </w:rPr>
        <w:t xml:space="preserve"> de dependencia entre el cambio </w:t>
      </w:r>
      <w:r w:rsidRPr="0035086B">
        <w:rPr>
          <w:rFonts w:cs="Verdana"/>
        </w:rPr>
        <w:t>sociocultural a favo</w:t>
      </w:r>
      <w:r>
        <w:rPr>
          <w:rFonts w:cs="Verdana"/>
        </w:rPr>
        <w:t xml:space="preserve">r de la integración e inclusión </w:t>
      </w:r>
      <w:r w:rsidRPr="0035086B">
        <w:rPr>
          <w:rFonts w:cs="Verdana"/>
        </w:rPr>
        <w:t>esco</w:t>
      </w:r>
      <w:r>
        <w:rPr>
          <w:rFonts w:cs="Verdana"/>
        </w:rPr>
        <w:t xml:space="preserve">lar (al menos en el discurso) y </w:t>
      </w:r>
      <w:r w:rsidRPr="0035086B">
        <w:rPr>
          <w:rFonts w:cs="Verdana"/>
        </w:rPr>
        <w:t>las transfor</w:t>
      </w:r>
      <w:r>
        <w:rPr>
          <w:rFonts w:cs="Verdana"/>
        </w:rPr>
        <w:t xml:space="preserve">maciones de la reproducción, en </w:t>
      </w:r>
      <w:r w:rsidRPr="0035086B">
        <w:rPr>
          <w:rFonts w:cs="Verdana"/>
        </w:rPr>
        <w:t>nuestro caso pues</w:t>
      </w:r>
      <w:r>
        <w:rPr>
          <w:rFonts w:cs="Verdana"/>
        </w:rPr>
        <w:t xml:space="preserve">ta de manifiesto explícitamente </w:t>
      </w:r>
      <w:r w:rsidRPr="0035086B">
        <w:rPr>
          <w:rFonts w:cs="Verdana"/>
        </w:rPr>
        <w:t>en u</w:t>
      </w:r>
      <w:r>
        <w:rPr>
          <w:rFonts w:cs="Verdana"/>
        </w:rPr>
        <w:t xml:space="preserve">n cambio curricular que elimina </w:t>
      </w:r>
      <w:r w:rsidRPr="0035086B">
        <w:rPr>
          <w:rFonts w:cs="Verdana"/>
        </w:rPr>
        <w:t>el tratam</w:t>
      </w:r>
      <w:r>
        <w:rPr>
          <w:rFonts w:cs="Verdana"/>
        </w:rPr>
        <w:t xml:space="preserve">iento específico de las </w:t>
      </w:r>
      <w:proofErr w:type="spellStart"/>
      <w:r>
        <w:rPr>
          <w:rFonts w:cs="Verdana"/>
        </w:rPr>
        <w:t>IMEE</w:t>
      </w:r>
      <w:proofErr w:type="spellEnd"/>
      <w:r>
        <w:rPr>
          <w:rFonts w:cs="Verdana"/>
        </w:rPr>
        <w:t xml:space="preserve"> en </w:t>
      </w:r>
      <w:r w:rsidRPr="0035086B">
        <w:rPr>
          <w:rFonts w:cs="Verdana"/>
        </w:rPr>
        <w:t xml:space="preserve">los distintos </w:t>
      </w:r>
      <w:r>
        <w:rPr>
          <w:rFonts w:cs="Verdana"/>
        </w:rPr>
        <w:t xml:space="preserve">profesorados. </w:t>
      </w:r>
    </w:p>
    <w:p w:rsidR="00105C28" w:rsidRDefault="00105C28" w:rsidP="0035086B">
      <w:pPr>
        <w:autoSpaceDE w:val="0"/>
        <w:autoSpaceDN w:val="0"/>
        <w:adjustRightInd w:val="0"/>
        <w:spacing w:after="0" w:line="240" w:lineRule="auto"/>
        <w:jc w:val="both"/>
        <w:rPr>
          <w:rFonts w:cs="Verdana"/>
        </w:rPr>
      </w:pPr>
    </w:p>
    <w:p w:rsidR="0035086B" w:rsidRPr="00F732A9" w:rsidRDefault="0035086B" w:rsidP="0035086B">
      <w:pPr>
        <w:autoSpaceDE w:val="0"/>
        <w:autoSpaceDN w:val="0"/>
        <w:adjustRightInd w:val="0"/>
        <w:spacing w:after="0" w:line="240" w:lineRule="auto"/>
        <w:jc w:val="both"/>
        <w:rPr>
          <w:rFonts w:cs="Verdana"/>
        </w:rPr>
      </w:pPr>
      <w:r>
        <w:rPr>
          <w:rFonts w:cs="Verdana"/>
        </w:rPr>
        <w:t xml:space="preserve">Las instituciones </w:t>
      </w:r>
      <w:r w:rsidRPr="0035086B">
        <w:rPr>
          <w:rFonts w:cs="Verdana"/>
        </w:rPr>
        <w:t xml:space="preserve">formadoras de </w:t>
      </w:r>
      <w:r>
        <w:rPr>
          <w:rFonts w:cs="Verdana"/>
        </w:rPr>
        <w:t xml:space="preserve">docentes deben tomar conciencia </w:t>
      </w:r>
      <w:r w:rsidRPr="0035086B">
        <w:rPr>
          <w:rFonts w:cs="Verdana"/>
        </w:rPr>
        <w:t>de que l</w:t>
      </w:r>
      <w:r>
        <w:rPr>
          <w:rFonts w:cs="Verdana"/>
        </w:rPr>
        <w:t xml:space="preserve">as situaciones de crisis pueden </w:t>
      </w:r>
      <w:r w:rsidRPr="0035086B">
        <w:rPr>
          <w:rFonts w:cs="Verdana"/>
        </w:rPr>
        <w:t>ser produci</w:t>
      </w:r>
      <w:r>
        <w:rPr>
          <w:rFonts w:cs="Verdana"/>
        </w:rPr>
        <w:t xml:space="preserve">das por las múltiples ocasiones </w:t>
      </w:r>
      <w:r w:rsidRPr="0035086B">
        <w:rPr>
          <w:rFonts w:cs="Verdana"/>
        </w:rPr>
        <w:t xml:space="preserve">de desajuste, </w:t>
      </w:r>
      <w:r>
        <w:rPr>
          <w:rFonts w:cs="Verdana"/>
        </w:rPr>
        <w:t xml:space="preserve">de fractura entre lo instituido </w:t>
      </w:r>
      <w:r w:rsidRPr="0035086B">
        <w:rPr>
          <w:rFonts w:cs="Verdana"/>
        </w:rPr>
        <w:t>y lo que la</w:t>
      </w:r>
      <w:r>
        <w:rPr>
          <w:rFonts w:cs="Verdana"/>
        </w:rPr>
        <w:t xml:space="preserve">s situaciones cotidianas exigen </w:t>
      </w:r>
      <w:r w:rsidRPr="0035086B">
        <w:rPr>
          <w:rFonts w:cs="Verdana"/>
        </w:rPr>
        <w:t>hoy para estar "a cargo de un curso".</w:t>
      </w:r>
    </w:p>
    <w:p w:rsidR="00AD6F0D" w:rsidRDefault="00AD6F0D" w:rsidP="00F732A9">
      <w:pPr>
        <w:autoSpaceDE w:val="0"/>
        <w:autoSpaceDN w:val="0"/>
        <w:adjustRightInd w:val="0"/>
        <w:spacing w:after="0" w:line="240" w:lineRule="auto"/>
        <w:jc w:val="both"/>
        <w:rPr>
          <w:rFonts w:ascii="Verdana" w:hAnsi="Verdana" w:cs="Verdana"/>
          <w:sz w:val="15"/>
          <w:szCs w:val="15"/>
        </w:rPr>
      </w:pPr>
    </w:p>
    <w:p w:rsidR="00B5342A" w:rsidRPr="00B5342A" w:rsidRDefault="00B5342A" w:rsidP="00105C28">
      <w:pPr>
        <w:autoSpaceDE w:val="0"/>
        <w:autoSpaceDN w:val="0"/>
        <w:adjustRightInd w:val="0"/>
        <w:spacing w:after="0" w:line="240" w:lineRule="auto"/>
        <w:jc w:val="both"/>
        <w:rPr>
          <w:rFonts w:cs="Verdana"/>
          <w:b/>
          <w:bCs/>
          <w:sz w:val="26"/>
          <w:szCs w:val="26"/>
        </w:rPr>
      </w:pPr>
      <w:r w:rsidRPr="00105C28">
        <w:rPr>
          <w:rFonts w:cs="Verdana"/>
          <w:b/>
          <w:bCs/>
        </w:rPr>
        <w:t>Disposiciones de los alumnos de institutos de formación docente a la integración escolar de niños con discapacidad intelectual o visual.</w:t>
      </w:r>
      <w:r>
        <w:rPr>
          <w:rFonts w:cs="Verdana"/>
          <w:b/>
          <w:bCs/>
          <w:sz w:val="26"/>
          <w:szCs w:val="26"/>
        </w:rPr>
        <w:t xml:space="preserve"> </w:t>
      </w:r>
      <w:r>
        <w:rPr>
          <w:rFonts w:ascii="Verdana" w:hAnsi="Verdana" w:cs="Verdana"/>
          <w:b/>
          <w:bCs/>
          <w:i/>
          <w:iCs/>
          <w:sz w:val="15"/>
          <w:szCs w:val="15"/>
        </w:rPr>
        <w:t xml:space="preserve">Directora: </w:t>
      </w:r>
      <w:r>
        <w:rPr>
          <w:rFonts w:ascii="Verdana" w:hAnsi="Verdana" w:cs="Verdana"/>
          <w:i/>
          <w:iCs/>
          <w:sz w:val="15"/>
          <w:szCs w:val="15"/>
        </w:rPr>
        <w:t>Susana Alba Cancelo (E-mail: scancelo@hotmail.com)</w:t>
      </w:r>
    </w:p>
    <w:sectPr w:rsidR="00B5342A" w:rsidRPr="00B5342A" w:rsidSect="0057728C">
      <w:pgSz w:w="11907" w:h="16840" w:code="9"/>
      <w:pgMar w:top="851" w:right="851" w:bottom="851" w:left="1134"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compat>
    <w:noLeading/>
    <w:noSpaceRaiseLower/>
    <w:layoutTableRowsApart/>
    <w:allowSpaceOfSameStyleInTable/>
  </w:compat>
  <w:rsids>
    <w:rsidRoot w:val="00AD6F0D"/>
    <w:rsid w:val="0007194F"/>
    <w:rsid w:val="00105C28"/>
    <w:rsid w:val="00157557"/>
    <w:rsid w:val="001E7883"/>
    <w:rsid w:val="0035086B"/>
    <w:rsid w:val="0057728C"/>
    <w:rsid w:val="005F526A"/>
    <w:rsid w:val="00621B68"/>
    <w:rsid w:val="00661E4E"/>
    <w:rsid w:val="00857E26"/>
    <w:rsid w:val="008615B2"/>
    <w:rsid w:val="009423DE"/>
    <w:rsid w:val="009934D6"/>
    <w:rsid w:val="00A92B5B"/>
    <w:rsid w:val="00AD6F0D"/>
    <w:rsid w:val="00B5342A"/>
    <w:rsid w:val="00B57861"/>
    <w:rsid w:val="00B75D0B"/>
    <w:rsid w:val="00F21689"/>
    <w:rsid w:val="00F732A9"/>
    <w:rsid w:val="00F879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2</cp:revision>
  <dcterms:created xsi:type="dcterms:W3CDTF">2012-12-28T20:01:00Z</dcterms:created>
  <dcterms:modified xsi:type="dcterms:W3CDTF">2012-12-28T20:40:00Z</dcterms:modified>
</cp:coreProperties>
</file>