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83" w:rsidRDefault="00F80AF9" w:rsidP="00F055A1">
      <w:pPr>
        <w:jc w:val="center"/>
        <w:rPr>
          <w:rFonts w:cs="Myriad Pro"/>
          <w:b/>
          <w:caps/>
          <w:color w:val="000000"/>
          <w:sz w:val="24"/>
          <w:szCs w:val="24"/>
        </w:rPr>
      </w:pPr>
      <w:r w:rsidRPr="00F80AF9">
        <w:rPr>
          <w:rFonts w:cs="Myriad Pro"/>
          <w:b/>
          <w:caps/>
          <w:color w:val="000000"/>
          <w:sz w:val="24"/>
          <w:szCs w:val="24"/>
        </w:rPr>
        <w:t>cómo las personas sin discapacidad perciben a las personas con discapacidad</w:t>
      </w:r>
    </w:p>
    <w:p w:rsidR="00F80AF9" w:rsidRPr="00F055A1" w:rsidRDefault="00F80AF9" w:rsidP="00F055A1">
      <w:pPr>
        <w:pStyle w:val="Default"/>
        <w:jc w:val="both"/>
        <w:rPr>
          <w:rFonts w:asciiTheme="minorHAnsi" w:hAnsiTheme="minorHAnsi"/>
          <w:sz w:val="20"/>
          <w:szCs w:val="20"/>
        </w:rPr>
      </w:pPr>
      <w:r w:rsidRPr="00F055A1">
        <w:rPr>
          <w:rFonts w:asciiTheme="minorHAnsi" w:hAnsiTheme="minorHAnsi"/>
          <w:sz w:val="23"/>
          <w:szCs w:val="23"/>
        </w:rPr>
        <w:t>En las ciencias sociales, durante el siglo XX y lo que va del siglo XXI, la discapacidad cobra interés para la investigación desde los campos de la psicología, la educación y la sociología (Oliver, 2002). Su propósito es explicar cómo las personas sin discapacidad perciben a las personas con discapacidad, y cómo esto influye en el trato social y en la inserción de estas en distintos espacios ed</w:t>
      </w:r>
      <w:r w:rsidR="003173FA" w:rsidRPr="00F055A1">
        <w:rPr>
          <w:rFonts w:asciiTheme="minorHAnsi" w:hAnsiTheme="minorHAnsi"/>
          <w:sz w:val="23"/>
          <w:szCs w:val="23"/>
        </w:rPr>
        <w:t xml:space="preserve">ucativos, laborales, sociales </w:t>
      </w:r>
      <w:r w:rsidRPr="00F055A1">
        <w:rPr>
          <w:rFonts w:asciiTheme="minorHAnsi" w:hAnsiTheme="minorHAnsi"/>
          <w:sz w:val="23"/>
          <w:szCs w:val="23"/>
        </w:rPr>
        <w:t>y políticos.</w:t>
      </w:r>
    </w:p>
    <w:p w:rsidR="004C21A3" w:rsidRDefault="004C21A3" w:rsidP="00F80AF9">
      <w:pPr>
        <w:jc w:val="both"/>
        <w:rPr>
          <w:rFonts w:cs="Myriad Pro"/>
          <w:color w:val="000000"/>
          <w:sz w:val="23"/>
          <w:szCs w:val="23"/>
          <w:u w:val="single"/>
        </w:rPr>
      </w:pPr>
    </w:p>
    <w:p w:rsidR="00F80AF9" w:rsidRPr="00675CA9" w:rsidRDefault="00F055A1" w:rsidP="00F80AF9">
      <w:pPr>
        <w:jc w:val="both"/>
        <w:rPr>
          <w:rFonts w:cs="Myriad Pro"/>
          <w:color w:val="000000"/>
          <w:sz w:val="23"/>
          <w:szCs w:val="23"/>
          <w:u w:val="single"/>
        </w:rPr>
      </w:pPr>
      <w:r>
        <w:rPr>
          <w:rFonts w:cs="Myriad Pro"/>
          <w:color w:val="000000"/>
          <w:sz w:val="23"/>
          <w:szCs w:val="23"/>
          <w:u w:val="single"/>
        </w:rPr>
        <w:t>LA MIRA</w:t>
      </w:r>
      <w:r w:rsidR="00675CA9" w:rsidRPr="00675CA9">
        <w:rPr>
          <w:rFonts w:cs="Myriad Pro"/>
          <w:color w:val="000000"/>
          <w:sz w:val="23"/>
          <w:szCs w:val="23"/>
          <w:u w:val="single"/>
        </w:rPr>
        <w:t>DA INDIVIDUAL</w:t>
      </w:r>
    </w:p>
    <w:p w:rsidR="00675CA9" w:rsidRDefault="00675CA9" w:rsidP="00F80AF9">
      <w:pPr>
        <w:jc w:val="both"/>
        <w:rPr>
          <w:rFonts w:cs="Myriad Pro"/>
          <w:color w:val="000000"/>
          <w:sz w:val="23"/>
          <w:szCs w:val="23"/>
        </w:rPr>
      </w:pPr>
      <w:r>
        <w:rPr>
          <w:rFonts w:cs="Myriad Pro"/>
          <w:color w:val="000000"/>
          <w:sz w:val="23"/>
          <w:szCs w:val="23"/>
        </w:rPr>
        <w:t xml:space="preserve">El enfoque individual concibe una dimensión exclusivamente personal y parte de la visión de la discapacidad como una característica que se le atribuye a la persona en términos deficitarios, es decir, como algo extraño de lo considerado normal. Este modelo, impulsado desde el campo de la medicina, logra impactar en la psicología y la educación, se asocia con segregación e institucionalización, con prácticas médicas rehabilitadoras y con prácticas educativas en espacios aparte. </w:t>
      </w:r>
    </w:p>
    <w:p w:rsidR="00D271C5" w:rsidRDefault="00D271C5" w:rsidP="00F80AF9">
      <w:pPr>
        <w:jc w:val="both"/>
        <w:rPr>
          <w:rFonts w:cs="Myriad Pro"/>
          <w:color w:val="000000"/>
          <w:sz w:val="23"/>
          <w:szCs w:val="23"/>
        </w:rPr>
      </w:pPr>
      <w:r>
        <w:rPr>
          <w:rFonts w:cs="Myriad Pro"/>
          <w:color w:val="000000"/>
          <w:sz w:val="23"/>
          <w:szCs w:val="23"/>
        </w:rPr>
        <w:t xml:space="preserve">Los prejuicios hacia las personas con discapacidad, como hacia la discapacidad misma, se han basado en creencias tales como que la discapacidad produce infelicidad y sufrimiento, o que las personas con discapacidad son incapaces de aceptarla y llevar una vida como la de cualquier otra persona. De estas creencias se derivan muchas actitudes negativas que han sido medidas con escalas </w:t>
      </w:r>
      <w:proofErr w:type="spellStart"/>
      <w:r>
        <w:rPr>
          <w:rFonts w:cs="Myriad Pro"/>
          <w:color w:val="000000"/>
          <w:sz w:val="23"/>
          <w:szCs w:val="23"/>
        </w:rPr>
        <w:t>actitudinales</w:t>
      </w:r>
      <w:proofErr w:type="spellEnd"/>
      <w:r>
        <w:rPr>
          <w:rFonts w:cs="Myriad Pro"/>
          <w:color w:val="000000"/>
          <w:sz w:val="23"/>
          <w:szCs w:val="23"/>
        </w:rPr>
        <w:t xml:space="preserve">. </w:t>
      </w:r>
    </w:p>
    <w:p w:rsidR="00D271C5" w:rsidRDefault="00D271C5" w:rsidP="00F80AF9">
      <w:pPr>
        <w:jc w:val="both"/>
        <w:rPr>
          <w:rFonts w:cs="Myriad Pro"/>
          <w:color w:val="000000"/>
          <w:sz w:val="23"/>
          <w:szCs w:val="23"/>
        </w:rPr>
      </w:pPr>
      <w:r>
        <w:rPr>
          <w:rFonts w:cs="Myriad Pro"/>
          <w:color w:val="000000"/>
          <w:sz w:val="23"/>
          <w:szCs w:val="23"/>
        </w:rPr>
        <w:t>Para autores como Devine (1995), el estereotipo refleja una construcción social y cultural. Los prejuicios se relacionan con los estereotipos, ya que los estereotipos son formas de tipología social potencialmente engañosas que no admiten variabilidad (</w:t>
      </w:r>
      <w:proofErr w:type="spellStart"/>
      <w:r>
        <w:rPr>
          <w:rFonts w:cs="Myriad Pro"/>
          <w:color w:val="000000"/>
          <w:sz w:val="23"/>
          <w:szCs w:val="23"/>
        </w:rPr>
        <w:t>Nolan</w:t>
      </w:r>
      <w:proofErr w:type="spellEnd"/>
      <w:r>
        <w:rPr>
          <w:rFonts w:cs="Myriad Pro"/>
          <w:color w:val="000000"/>
          <w:sz w:val="23"/>
          <w:szCs w:val="23"/>
        </w:rPr>
        <w:t>, 2003); consisten en creencias que se tienen acerca de un grupo, por lo general minoritario; al aplicarlos individualmente a las personas que pertenecen a ese grupo, se convierten en prejuicios (</w:t>
      </w:r>
      <w:proofErr w:type="spellStart"/>
      <w:r>
        <w:rPr>
          <w:rFonts w:cs="Myriad Pro"/>
          <w:color w:val="000000"/>
          <w:sz w:val="23"/>
          <w:szCs w:val="23"/>
        </w:rPr>
        <w:t>Fiske</w:t>
      </w:r>
      <w:proofErr w:type="spellEnd"/>
      <w:r>
        <w:rPr>
          <w:rFonts w:cs="Myriad Pro"/>
          <w:color w:val="000000"/>
          <w:sz w:val="23"/>
          <w:szCs w:val="23"/>
        </w:rPr>
        <w:t>, 2004). Así, los prejuicios son una expresión de afectividad negativa en términos individuales que los estereotipos expresan en términos sociales.</w:t>
      </w:r>
    </w:p>
    <w:p w:rsidR="00675CA9" w:rsidRPr="00675CA9" w:rsidRDefault="00675CA9" w:rsidP="00F80AF9">
      <w:pPr>
        <w:jc w:val="both"/>
        <w:rPr>
          <w:rFonts w:cs="Myriad Pro"/>
          <w:color w:val="000000"/>
          <w:sz w:val="23"/>
          <w:szCs w:val="23"/>
          <w:u w:val="single"/>
        </w:rPr>
      </w:pPr>
      <w:r w:rsidRPr="00675CA9">
        <w:rPr>
          <w:rFonts w:cs="Myriad Pro"/>
          <w:color w:val="000000"/>
          <w:sz w:val="23"/>
          <w:szCs w:val="23"/>
          <w:u w:val="single"/>
        </w:rPr>
        <w:t>LA MIRADA SOCIAL</w:t>
      </w:r>
    </w:p>
    <w:p w:rsidR="00675CA9" w:rsidRDefault="00675CA9" w:rsidP="00F80AF9">
      <w:pPr>
        <w:jc w:val="both"/>
        <w:rPr>
          <w:rFonts w:cs="Myriad Pro"/>
          <w:color w:val="000000"/>
          <w:sz w:val="23"/>
          <w:szCs w:val="23"/>
        </w:rPr>
      </w:pPr>
      <w:r>
        <w:rPr>
          <w:rFonts w:cs="Myriad Pro"/>
          <w:color w:val="000000"/>
          <w:sz w:val="23"/>
          <w:szCs w:val="23"/>
        </w:rPr>
        <w:t xml:space="preserve">La visión social tiene implicaciones ideológicas, políticas y culturales (Barnes, 2003), al concebir la discapacidad en una dimensión relacional, la cual define términos de interacción de la persona con el entorno.  Su auge se debe a que sus proponentes han logrado impactar en políticas y legislación nacional, así como en acuerdos internacionales en materia de discapacidad. Este movimiento logra credibilidad académica desde la sociología crítica, gracias a </w:t>
      </w:r>
      <w:proofErr w:type="spellStart"/>
      <w:r>
        <w:rPr>
          <w:rFonts w:cs="Myriad Pro"/>
          <w:color w:val="000000"/>
          <w:sz w:val="23"/>
          <w:szCs w:val="23"/>
        </w:rPr>
        <w:t>Finkelstein</w:t>
      </w:r>
      <w:proofErr w:type="spellEnd"/>
      <w:r>
        <w:rPr>
          <w:rFonts w:cs="Myriad Pro"/>
          <w:color w:val="000000"/>
          <w:sz w:val="23"/>
          <w:szCs w:val="23"/>
        </w:rPr>
        <w:t xml:space="preserve"> (1980), Oliver (1990; 1996); Shakespeare (1993) y Barnes (2007). Además, logra que se escuche la voz de las personas con discapacidad, reconoce las luchas sociales de los movimientos de las personas con discapacidad (Oliver, 2002) y promueve</w:t>
      </w:r>
      <w:r w:rsidR="003173FA">
        <w:rPr>
          <w:rFonts w:cs="Myriad Pro"/>
          <w:color w:val="000000"/>
          <w:sz w:val="23"/>
          <w:szCs w:val="23"/>
        </w:rPr>
        <w:t xml:space="preserve"> la investigación emancipadora.</w:t>
      </w:r>
    </w:p>
    <w:p w:rsidR="003173FA" w:rsidRDefault="008E7642" w:rsidP="00F80AF9">
      <w:pPr>
        <w:jc w:val="both"/>
        <w:rPr>
          <w:rFonts w:cs="Myriad Pro"/>
          <w:color w:val="000000"/>
          <w:sz w:val="23"/>
          <w:szCs w:val="23"/>
        </w:rPr>
      </w:pPr>
      <w:r>
        <w:rPr>
          <w:rFonts w:cs="Myriad Pro"/>
          <w:color w:val="000000"/>
          <w:sz w:val="23"/>
          <w:szCs w:val="23"/>
        </w:rPr>
        <w:t>S</w:t>
      </w:r>
      <w:r w:rsidR="003173FA">
        <w:rPr>
          <w:rFonts w:cs="Myriad Pro"/>
          <w:color w:val="000000"/>
          <w:sz w:val="23"/>
          <w:szCs w:val="23"/>
        </w:rPr>
        <w:t xml:space="preserve">ocialmente se otorgan significados, según la interpretación que se haga de la realidad. Este enfoque sostiene que las personas se construyen mutuamente y construyen significados en conjunto, en la interacción con los demás, por lo que los significados tienen un carácter social. Así, para Ibáñez (1989), lo social, los significados y la intersubjetividad, se construyen en la interacción entre las personas. </w:t>
      </w:r>
      <w:r>
        <w:rPr>
          <w:rFonts w:cs="Myriad Pro"/>
          <w:color w:val="000000"/>
          <w:sz w:val="23"/>
          <w:szCs w:val="23"/>
        </w:rPr>
        <w:t xml:space="preserve">Por tanto, la interacción es una condición para generar lo social; la construcción de significados es un proceso complejo en el que intervienen el lenguaje, la comunicación, lo contextual y otros factores que encuentran interpretación en los elementos simbólicos de las estructuras sociales. </w:t>
      </w:r>
    </w:p>
    <w:p w:rsidR="008E7642" w:rsidRDefault="008E7642" w:rsidP="00F80AF9">
      <w:pPr>
        <w:jc w:val="both"/>
        <w:rPr>
          <w:rFonts w:cs="Myriad Pro"/>
          <w:color w:val="000000"/>
          <w:sz w:val="23"/>
          <w:szCs w:val="23"/>
        </w:rPr>
      </w:pPr>
      <w:proofErr w:type="spellStart"/>
      <w:r>
        <w:rPr>
          <w:rFonts w:cs="Myriad Pro"/>
          <w:color w:val="000000"/>
          <w:sz w:val="23"/>
          <w:szCs w:val="23"/>
        </w:rPr>
        <w:t>Goffman</w:t>
      </w:r>
      <w:proofErr w:type="spellEnd"/>
      <w:r>
        <w:rPr>
          <w:rFonts w:cs="Myriad Pro"/>
          <w:color w:val="000000"/>
          <w:sz w:val="23"/>
          <w:szCs w:val="23"/>
        </w:rPr>
        <w:t xml:space="preserve"> (1981) al estudiar los comportamientos e interacciones sociales y analizar los procesos de estigmatización, entendiendo por estigmatización la situación de rechazo y descalificación que vive cualquier persona que no goza de aceptación social; analiza cómo al etiquetar socialmente a las personas </w:t>
      </w:r>
      <w:r>
        <w:rPr>
          <w:rFonts w:cs="Myriad Pro"/>
          <w:color w:val="000000"/>
          <w:sz w:val="23"/>
          <w:szCs w:val="23"/>
        </w:rPr>
        <w:lastRenderedPageBreak/>
        <w:t>con discapacidad, se les estigmatiza y, por tanto, se desvaloriza su identidad. Ello incide en su vida, dadas las implicaciones sociales, educativas, políticas y legales, entre otras, según lo defina la construcción social que se hace de esa identidad y que se legitime socialmente.</w:t>
      </w:r>
    </w:p>
    <w:p w:rsidR="008E7642" w:rsidRDefault="00C22A78" w:rsidP="00F80AF9">
      <w:pPr>
        <w:jc w:val="both"/>
        <w:rPr>
          <w:rFonts w:cs="Myriad Pro"/>
          <w:color w:val="000000"/>
          <w:sz w:val="23"/>
          <w:szCs w:val="23"/>
        </w:rPr>
      </w:pPr>
      <w:r>
        <w:rPr>
          <w:rFonts w:cs="Myriad Pro"/>
          <w:color w:val="000000"/>
          <w:sz w:val="23"/>
          <w:szCs w:val="23"/>
        </w:rPr>
        <w:t>L</w:t>
      </w:r>
      <w:r w:rsidR="008E7642">
        <w:rPr>
          <w:rFonts w:cs="Myriad Pro"/>
          <w:color w:val="000000"/>
          <w:sz w:val="23"/>
          <w:szCs w:val="23"/>
        </w:rPr>
        <w:t>as representaciones sociales explica</w:t>
      </w:r>
      <w:r>
        <w:rPr>
          <w:rFonts w:cs="Myriad Pro"/>
          <w:color w:val="000000"/>
          <w:sz w:val="23"/>
          <w:szCs w:val="23"/>
        </w:rPr>
        <w:t>n</w:t>
      </w:r>
      <w:r w:rsidR="008E7642">
        <w:rPr>
          <w:rFonts w:cs="Myriad Pro"/>
          <w:color w:val="000000"/>
          <w:sz w:val="23"/>
          <w:szCs w:val="23"/>
        </w:rPr>
        <w:t xml:space="preserve"> que nos representamos a las personas y las situaciones en un imaginario colectivo; este comprende las relaciones sociales e individuales a partir de las relaciones del sujeto con el mundo y consigo mismo. Desde esta mirada, las personas con discapacidad están representadas históricamente con una connotación negativa </w:t>
      </w:r>
      <w:r>
        <w:rPr>
          <w:rFonts w:cs="Myriad Pro"/>
          <w:color w:val="000000"/>
          <w:sz w:val="23"/>
          <w:szCs w:val="23"/>
        </w:rPr>
        <w:t xml:space="preserve">en el imaginario colectivo. Las investigaciones sobre discapacidad que adoptan este enfoque parten de la teoría postulada por </w:t>
      </w:r>
      <w:proofErr w:type="spellStart"/>
      <w:r>
        <w:rPr>
          <w:rFonts w:cs="Myriad Pro"/>
          <w:color w:val="000000"/>
          <w:sz w:val="23"/>
          <w:szCs w:val="23"/>
        </w:rPr>
        <w:t>Moscovici</w:t>
      </w:r>
      <w:proofErr w:type="spellEnd"/>
      <w:r>
        <w:rPr>
          <w:rFonts w:cs="Myriad Pro"/>
          <w:color w:val="000000"/>
          <w:sz w:val="23"/>
          <w:szCs w:val="23"/>
        </w:rPr>
        <w:t xml:space="preserve"> (1981), quien define las representaciones sociales en términos de sistemas de creencias propios del sentido común. </w:t>
      </w:r>
    </w:p>
    <w:p w:rsidR="00C22A78" w:rsidRDefault="00C22A78" w:rsidP="00F80AF9">
      <w:pPr>
        <w:jc w:val="both"/>
        <w:rPr>
          <w:rFonts w:cs="Myriad Pro"/>
          <w:color w:val="000000"/>
          <w:sz w:val="23"/>
          <w:szCs w:val="23"/>
        </w:rPr>
      </w:pPr>
      <w:r>
        <w:rPr>
          <w:rFonts w:cs="Myriad Pro"/>
          <w:color w:val="000000"/>
          <w:sz w:val="23"/>
          <w:szCs w:val="23"/>
        </w:rPr>
        <w:t xml:space="preserve">Autores como Ferreira (2007) atribuyen a las ciencias médicas un reduccionismo funcionalista, al pretender reducir la discapacidad a algo fisiológico y; a la psicología, por proponer su tratamiento sin considerar las dimensiones contextuales sociales en relación con las barreras que afectan el desenvolvimiento de las personas en el entorno. </w:t>
      </w:r>
    </w:p>
    <w:p w:rsidR="00675CA9" w:rsidRPr="002A4A6B" w:rsidRDefault="002A4A6B" w:rsidP="00F80AF9">
      <w:pPr>
        <w:jc w:val="both"/>
        <w:rPr>
          <w:rFonts w:cs="Myriad Pro"/>
          <w:color w:val="000000"/>
          <w:sz w:val="23"/>
          <w:szCs w:val="23"/>
          <w:u w:val="single"/>
        </w:rPr>
      </w:pPr>
      <w:r w:rsidRPr="002A4A6B">
        <w:rPr>
          <w:rFonts w:cs="Myriad Pro"/>
          <w:color w:val="000000"/>
          <w:sz w:val="23"/>
          <w:szCs w:val="23"/>
          <w:u w:val="single"/>
        </w:rPr>
        <w:t>LA MIRADA UNIVERSALISTA</w:t>
      </w:r>
    </w:p>
    <w:p w:rsidR="002A4A6B" w:rsidRDefault="002A4A6B" w:rsidP="00F80AF9">
      <w:pPr>
        <w:jc w:val="both"/>
        <w:rPr>
          <w:rFonts w:cs="Myriad Pro"/>
          <w:i/>
          <w:iCs/>
          <w:color w:val="000000"/>
          <w:sz w:val="23"/>
          <w:szCs w:val="23"/>
        </w:rPr>
      </w:pPr>
      <w:r>
        <w:rPr>
          <w:rFonts w:cs="Myriad Pro"/>
          <w:color w:val="000000"/>
          <w:sz w:val="23"/>
          <w:szCs w:val="23"/>
        </w:rPr>
        <w:t xml:space="preserve">De acuerdo con Lou (2011), algunos autores como Palacios y </w:t>
      </w:r>
      <w:proofErr w:type="spellStart"/>
      <w:r>
        <w:rPr>
          <w:rFonts w:cs="Myriad Pro"/>
          <w:color w:val="000000"/>
          <w:sz w:val="23"/>
          <w:szCs w:val="23"/>
        </w:rPr>
        <w:t>Romañach</w:t>
      </w:r>
      <w:proofErr w:type="spellEnd"/>
      <w:r>
        <w:rPr>
          <w:rFonts w:cs="Myriad Pro"/>
          <w:color w:val="000000"/>
          <w:sz w:val="23"/>
          <w:szCs w:val="23"/>
        </w:rPr>
        <w:t xml:space="preserve"> (2006, citados por Lou, 2011) abogan por trascender el modelo social, pues critican que este modelo persiste en enfatizar y diferenciar la capacidad/discapacidad como condiciones opuestas. Por lo que, proponen optar por el modelo de la diversidad, cuya posición teórica es universalista, puesto que hace énfasis en la dignidad humana. Desde esta perspectiva, el principio de universalización consiste en que todas las personas viven con el riesgo de presentar alguna discapacidad durante su vida, lo cual justifica la importancia de legislar tomando en cuenta dicho principio. Dichos autores acotan el término personas con diversidad funcional para referirse a las personas con discapacidad, término que es impulsado por el </w:t>
      </w:r>
      <w:r>
        <w:rPr>
          <w:rFonts w:cs="Myriad Pro"/>
          <w:i/>
          <w:iCs/>
          <w:color w:val="000000"/>
          <w:sz w:val="23"/>
          <w:szCs w:val="23"/>
        </w:rPr>
        <w:t>Movimiento por una vida independiente.</w:t>
      </w:r>
    </w:p>
    <w:p w:rsidR="002A4A6B" w:rsidRPr="002A4A6B" w:rsidRDefault="002A4A6B" w:rsidP="002A4A6B">
      <w:pPr>
        <w:pStyle w:val="Pa7"/>
        <w:spacing w:after="140"/>
        <w:rPr>
          <w:rFonts w:asciiTheme="minorHAnsi" w:hAnsiTheme="minorHAnsi" w:cs="Myriad Pro"/>
          <w:color w:val="000000"/>
          <w:sz w:val="23"/>
          <w:szCs w:val="23"/>
        </w:rPr>
      </w:pPr>
      <w:r w:rsidRPr="002A4A6B">
        <w:rPr>
          <w:rStyle w:val="A5"/>
          <w:rFonts w:asciiTheme="minorHAnsi" w:hAnsiTheme="minorHAnsi"/>
          <w:sz w:val="23"/>
          <w:szCs w:val="23"/>
        </w:rPr>
        <w:t xml:space="preserve">Reflexiones finales </w:t>
      </w:r>
    </w:p>
    <w:p w:rsidR="002A4A6B" w:rsidRPr="002A4A6B" w:rsidRDefault="002A4A6B" w:rsidP="002A4A6B">
      <w:pPr>
        <w:pStyle w:val="Pa8"/>
        <w:spacing w:after="140"/>
        <w:jc w:val="both"/>
        <w:rPr>
          <w:rFonts w:asciiTheme="minorHAnsi" w:hAnsiTheme="minorHAnsi" w:cs="Myriad Pro"/>
          <w:color w:val="000000"/>
          <w:sz w:val="23"/>
          <w:szCs w:val="23"/>
        </w:rPr>
      </w:pPr>
      <w:r w:rsidRPr="002A4A6B">
        <w:rPr>
          <w:rFonts w:asciiTheme="minorHAnsi" w:hAnsiTheme="minorHAnsi" w:cs="Myriad Pro"/>
          <w:color w:val="000000"/>
          <w:sz w:val="23"/>
          <w:szCs w:val="23"/>
        </w:rPr>
        <w:t xml:space="preserve">A partir de las perspectivas teóricas positivista, cognitiva, interpretativa y crítica desde las cuales se ha estudiado e investigado el tema de la discapacidad, se identifican distintos enfoques que se caracterizan por los aspectos que cada uno enfatiza. </w:t>
      </w:r>
    </w:p>
    <w:p w:rsidR="00C63D0D" w:rsidRDefault="002A4A6B" w:rsidP="002A4A6B">
      <w:pPr>
        <w:jc w:val="both"/>
        <w:rPr>
          <w:sz w:val="23"/>
          <w:szCs w:val="23"/>
        </w:rPr>
      </w:pPr>
      <w:r>
        <w:rPr>
          <w:rFonts w:cs="Myriad Pro"/>
          <w:color w:val="000000"/>
          <w:sz w:val="23"/>
          <w:szCs w:val="23"/>
        </w:rPr>
        <w:t xml:space="preserve">Así, la perspectiva positivista enfatiza </w:t>
      </w:r>
      <w:r>
        <w:rPr>
          <w:rFonts w:cs="Myriad Pro"/>
          <w:i/>
          <w:iCs/>
          <w:color w:val="000000"/>
          <w:sz w:val="23"/>
          <w:szCs w:val="23"/>
        </w:rPr>
        <w:t>los atributos individuales</w:t>
      </w:r>
      <w:r>
        <w:rPr>
          <w:rFonts w:cs="Myriad Pro"/>
          <w:color w:val="000000"/>
          <w:sz w:val="23"/>
          <w:szCs w:val="23"/>
        </w:rPr>
        <w:t xml:space="preserve">, caracteriza las causas de la discapacidad como condición individual, justifica el tratamiento y la rehabilitación. El enfoque cognitivo destaca, por un lado </w:t>
      </w:r>
      <w:r>
        <w:rPr>
          <w:rFonts w:cs="Myriad Pro"/>
          <w:i/>
          <w:iCs/>
          <w:color w:val="000000"/>
          <w:sz w:val="23"/>
          <w:szCs w:val="23"/>
        </w:rPr>
        <w:t xml:space="preserve">las percepciones </w:t>
      </w:r>
      <w:r>
        <w:rPr>
          <w:rFonts w:cs="Myriad Pro"/>
          <w:color w:val="000000"/>
          <w:sz w:val="23"/>
          <w:szCs w:val="23"/>
        </w:rPr>
        <w:t xml:space="preserve">y, por otro, </w:t>
      </w:r>
      <w:r>
        <w:rPr>
          <w:rFonts w:cs="Myriad Pro"/>
          <w:i/>
          <w:iCs/>
          <w:color w:val="000000"/>
          <w:sz w:val="23"/>
          <w:szCs w:val="23"/>
        </w:rPr>
        <w:t xml:space="preserve">las actitudes, los estereotipos y prejuicios </w:t>
      </w:r>
      <w:r>
        <w:rPr>
          <w:rFonts w:cs="Myriad Pro"/>
          <w:color w:val="000000"/>
          <w:sz w:val="23"/>
          <w:szCs w:val="23"/>
        </w:rPr>
        <w:t xml:space="preserve">hacia las personas con discapacidad. La perspectiva interpretativa sostiene que la discapacidad es una construcción social y, por tanto, subjetiva. Esta perspectiva enmarca </w:t>
      </w:r>
      <w:r w:rsidR="00C63D0D">
        <w:rPr>
          <w:i/>
          <w:iCs/>
          <w:sz w:val="23"/>
          <w:szCs w:val="23"/>
        </w:rPr>
        <w:t xml:space="preserve">representaciones sociales </w:t>
      </w:r>
      <w:r w:rsidR="00C63D0D">
        <w:rPr>
          <w:sz w:val="23"/>
          <w:szCs w:val="23"/>
        </w:rPr>
        <w:t xml:space="preserve">y del </w:t>
      </w:r>
      <w:proofErr w:type="spellStart"/>
      <w:r w:rsidR="00C63D0D">
        <w:rPr>
          <w:sz w:val="23"/>
          <w:szCs w:val="23"/>
        </w:rPr>
        <w:t>interaccionismo</w:t>
      </w:r>
      <w:proofErr w:type="spellEnd"/>
      <w:r w:rsidR="00C63D0D">
        <w:rPr>
          <w:sz w:val="23"/>
          <w:szCs w:val="23"/>
        </w:rPr>
        <w:t xml:space="preserve"> simbólico. Por último, la perspectiva crítica perfila la mirada </w:t>
      </w:r>
      <w:proofErr w:type="spellStart"/>
      <w:r w:rsidR="00C63D0D">
        <w:rPr>
          <w:sz w:val="23"/>
          <w:szCs w:val="23"/>
        </w:rPr>
        <w:t>sociocrítica</w:t>
      </w:r>
      <w:proofErr w:type="spellEnd"/>
      <w:r w:rsidR="00C63D0D">
        <w:rPr>
          <w:sz w:val="23"/>
          <w:szCs w:val="23"/>
        </w:rPr>
        <w:t xml:space="preserve">, la cual concibe la discapacidad como producto de una relación de poder opresiva la cual evidencia que históricamente las personas con discapacidad han sido segregadas de la fuerza laboral. </w:t>
      </w:r>
    </w:p>
    <w:p w:rsidR="00F2723E" w:rsidRDefault="00F2723E" w:rsidP="002A4A6B">
      <w:pPr>
        <w:jc w:val="both"/>
        <w:rPr>
          <w:rFonts w:cs="Myriad Pro"/>
          <w:color w:val="000000"/>
          <w:sz w:val="23"/>
          <w:szCs w:val="23"/>
        </w:rPr>
      </w:pPr>
      <w:r>
        <w:rPr>
          <w:rFonts w:cs="Myriad Pro"/>
          <w:color w:val="000000"/>
          <w:sz w:val="23"/>
          <w:szCs w:val="23"/>
        </w:rPr>
        <w:t xml:space="preserve">Las distintas perspectivas teóricas y sus respectivos enfoques enmarcan distintos modelos sobre la discapacidad que discrepan en sus conceptualizaciones; se diferencian en la visión que se tiene de la discapacidad y en las implicaciones sociales que generan. </w:t>
      </w:r>
    </w:p>
    <w:p w:rsidR="002A4A6B" w:rsidRDefault="00C63D0D" w:rsidP="002A4A6B">
      <w:pPr>
        <w:jc w:val="both"/>
        <w:rPr>
          <w:rFonts w:cs="Myriad Pro"/>
          <w:color w:val="000000"/>
          <w:sz w:val="23"/>
          <w:szCs w:val="23"/>
        </w:rPr>
      </w:pPr>
      <w:r>
        <w:rPr>
          <w:rFonts w:cs="Myriad Pro"/>
          <w:color w:val="000000"/>
          <w:sz w:val="23"/>
          <w:szCs w:val="23"/>
        </w:rPr>
        <w:t xml:space="preserve">La identificación de enfoques y modelos a partir de las distintas perspectivas teóricas que los enmarcan tiene implicaciones importantes para la investigación sobre discapacidad, puesto que posibilitan clarificar el posicionamiento epistemológico en términos de aproximación al conocimiento, al hacer investigación y, consecuentemente, en el diseño metodológico, la selección de técnicas y estrategias de investigación que se utilicen. Lo anterior tiene relevancia, siempre y cuando derive en aplicaciones prácticas en beneficio de las personas con discapacidad, y del colectivo social en general, para la convivencia, la participación humana y el respeto a la diversidad. </w:t>
      </w:r>
    </w:p>
    <w:p w:rsidR="003173FA" w:rsidRDefault="003173FA" w:rsidP="002A4A6B">
      <w:pPr>
        <w:jc w:val="both"/>
        <w:rPr>
          <w:rFonts w:cs="Myriad Pro"/>
          <w:color w:val="000000"/>
          <w:sz w:val="23"/>
          <w:szCs w:val="23"/>
        </w:rPr>
      </w:pPr>
      <w:r>
        <w:rPr>
          <w:rFonts w:cs="Myriad Pro"/>
          <w:color w:val="000000"/>
          <w:sz w:val="23"/>
          <w:szCs w:val="23"/>
        </w:rPr>
        <w:t xml:space="preserve">Las distintas miradas epistemológicas desde las perspectivas teóricas invitan a un posicionamiento epistemológico social y políticamente comprometido. Posicionamiento que promueva el cambio de la realidad socio-cultural para superar modelos y formas obsoletas de mirar la discapacidad y, así, propiciar el desarrollo de la autonomía personal y la vida independiente de las personas con discapacidad. </w:t>
      </w:r>
    </w:p>
    <w:p w:rsidR="00F055A1" w:rsidRPr="00722B6B" w:rsidRDefault="00F055A1" w:rsidP="00722B6B">
      <w:pPr>
        <w:spacing w:after="0" w:line="240" w:lineRule="auto"/>
        <w:jc w:val="both"/>
        <w:rPr>
          <w:rFonts w:cs="Myriad Pro"/>
          <w:color w:val="000000"/>
          <w:sz w:val="18"/>
          <w:szCs w:val="18"/>
        </w:rPr>
      </w:pPr>
      <w:r w:rsidRPr="00F055A1">
        <w:rPr>
          <w:rFonts w:cs="Myriad Pro"/>
          <w:caps/>
          <w:color w:val="000000"/>
          <w:sz w:val="18"/>
          <w:szCs w:val="18"/>
        </w:rPr>
        <w:t>N</w:t>
      </w:r>
      <w:r w:rsidRPr="00F055A1">
        <w:rPr>
          <w:rFonts w:cs="Myriad Pro"/>
          <w:color w:val="000000"/>
          <w:sz w:val="18"/>
          <w:szCs w:val="18"/>
        </w:rPr>
        <w:t>ota</w:t>
      </w:r>
      <w:r w:rsidRPr="00F055A1">
        <w:rPr>
          <w:rFonts w:cs="Myriad Pro"/>
          <w:caps/>
          <w:color w:val="000000"/>
          <w:sz w:val="18"/>
          <w:szCs w:val="18"/>
        </w:rPr>
        <w:t xml:space="preserve">:  </w:t>
      </w:r>
      <w:r w:rsidRPr="00F055A1">
        <w:rPr>
          <w:rFonts w:cs="Myriad Pro"/>
          <w:color w:val="000000"/>
          <w:sz w:val="18"/>
          <w:szCs w:val="18"/>
        </w:rPr>
        <w:t xml:space="preserve">el presente artículo es un breve resumen  sobre el trabajo de investigación titulado </w:t>
      </w:r>
      <w:r w:rsidRPr="00F055A1">
        <w:rPr>
          <w:sz w:val="18"/>
          <w:szCs w:val="18"/>
        </w:rPr>
        <w:t>“</w:t>
      </w:r>
      <w:proofErr w:type="spellStart"/>
      <w:r w:rsidRPr="00F055A1">
        <w:rPr>
          <w:rFonts w:cs="Myriad Pro"/>
          <w:bCs/>
          <w:color w:val="000000"/>
          <w:sz w:val="18"/>
          <w:szCs w:val="18"/>
        </w:rPr>
        <w:t>Epistemological</w:t>
      </w:r>
      <w:proofErr w:type="spellEnd"/>
      <w:r w:rsidRPr="00F055A1">
        <w:rPr>
          <w:rFonts w:cs="Myriad Pro"/>
          <w:bCs/>
          <w:color w:val="000000"/>
          <w:sz w:val="18"/>
          <w:szCs w:val="18"/>
        </w:rPr>
        <w:t xml:space="preserve"> </w:t>
      </w:r>
      <w:proofErr w:type="spellStart"/>
      <w:r w:rsidRPr="00F055A1">
        <w:rPr>
          <w:rFonts w:cs="Myriad Pro"/>
          <w:bCs/>
          <w:color w:val="000000"/>
          <w:sz w:val="18"/>
          <w:szCs w:val="18"/>
        </w:rPr>
        <w:t>Views</w:t>
      </w:r>
      <w:proofErr w:type="spellEnd"/>
      <w:r w:rsidRPr="00F055A1">
        <w:rPr>
          <w:rFonts w:cs="Myriad Pro"/>
          <w:bCs/>
          <w:color w:val="000000"/>
          <w:sz w:val="18"/>
          <w:szCs w:val="18"/>
        </w:rPr>
        <w:t xml:space="preserve"> </w:t>
      </w:r>
      <w:proofErr w:type="spellStart"/>
      <w:r w:rsidRPr="00F055A1">
        <w:rPr>
          <w:rFonts w:cs="Myriad Pro"/>
          <w:bCs/>
          <w:color w:val="000000"/>
          <w:sz w:val="18"/>
          <w:szCs w:val="18"/>
        </w:rPr>
        <w:t>from</w:t>
      </w:r>
      <w:proofErr w:type="spellEnd"/>
      <w:r w:rsidRPr="00F055A1">
        <w:rPr>
          <w:rFonts w:cs="Myriad Pro"/>
          <w:bCs/>
          <w:color w:val="000000"/>
          <w:sz w:val="18"/>
          <w:szCs w:val="18"/>
        </w:rPr>
        <w:t xml:space="preserve"> </w:t>
      </w:r>
      <w:proofErr w:type="spellStart"/>
      <w:r w:rsidRPr="00F055A1">
        <w:rPr>
          <w:rFonts w:cs="Myriad Pro"/>
          <w:bCs/>
          <w:color w:val="000000"/>
          <w:sz w:val="18"/>
          <w:szCs w:val="18"/>
        </w:rPr>
        <w:t>Different</w:t>
      </w:r>
      <w:proofErr w:type="spellEnd"/>
      <w:r w:rsidRPr="00F055A1">
        <w:rPr>
          <w:rFonts w:cs="Myriad Pro"/>
          <w:bCs/>
          <w:color w:val="000000"/>
          <w:sz w:val="18"/>
          <w:szCs w:val="18"/>
        </w:rPr>
        <w:t xml:space="preserve"> </w:t>
      </w:r>
      <w:proofErr w:type="spellStart"/>
      <w:r w:rsidRPr="00F055A1">
        <w:rPr>
          <w:rFonts w:cs="Myriad Pro"/>
          <w:bCs/>
          <w:color w:val="000000"/>
          <w:sz w:val="18"/>
          <w:szCs w:val="18"/>
        </w:rPr>
        <w:t>Theoretical</w:t>
      </w:r>
      <w:proofErr w:type="spellEnd"/>
      <w:r w:rsidRPr="00F055A1">
        <w:rPr>
          <w:rFonts w:cs="Myriad Pro"/>
          <w:bCs/>
          <w:color w:val="000000"/>
          <w:sz w:val="18"/>
          <w:szCs w:val="18"/>
        </w:rPr>
        <w:t xml:space="preserve"> </w:t>
      </w:r>
      <w:proofErr w:type="spellStart"/>
      <w:r w:rsidRPr="00F055A1">
        <w:rPr>
          <w:rFonts w:cs="Myriad Pro"/>
          <w:bCs/>
          <w:color w:val="000000"/>
          <w:sz w:val="18"/>
          <w:szCs w:val="18"/>
        </w:rPr>
        <w:t>Perspectives</w:t>
      </w:r>
      <w:proofErr w:type="spellEnd"/>
      <w:r w:rsidRPr="00F055A1">
        <w:rPr>
          <w:rFonts w:cs="Myriad Pro"/>
          <w:bCs/>
          <w:color w:val="000000"/>
          <w:sz w:val="18"/>
          <w:szCs w:val="18"/>
        </w:rPr>
        <w:t xml:space="preserve"> of </w:t>
      </w:r>
      <w:proofErr w:type="spellStart"/>
      <w:r w:rsidRPr="00F055A1">
        <w:rPr>
          <w:rFonts w:cs="Myriad Pro"/>
          <w:bCs/>
          <w:color w:val="000000"/>
          <w:sz w:val="18"/>
          <w:szCs w:val="18"/>
        </w:rPr>
        <w:t>Disability</w:t>
      </w:r>
      <w:proofErr w:type="spellEnd"/>
      <w:r w:rsidRPr="00F055A1">
        <w:rPr>
          <w:rFonts w:cs="Myriad Pro"/>
          <w:bCs/>
          <w:color w:val="000000"/>
          <w:sz w:val="18"/>
          <w:szCs w:val="18"/>
        </w:rPr>
        <w:t xml:space="preserve"> </w:t>
      </w:r>
      <w:r w:rsidRPr="00F055A1">
        <w:rPr>
          <w:bCs/>
          <w:sz w:val="18"/>
          <w:szCs w:val="18"/>
        </w:rPr>
        <w:t xml:space="preserve">“ realizado por </w:t>
      </w:r>
      <w:r w:rsidRPr="00F055A1">
        <w:rPr>
          <w:rFonts w:cs="Myriad Pro"/>
          <w:i/>
          <w:iCs/>
          <w:color w:val="000000"/>
          <w:sz w:val="18"/>
          <w:szCs w:val="18"/>
        </w:rPr>
        <w:t>Marie Claire Vargas Dengo</w:t>
      </w:r>
      <w:r w:rsidRPr="00F055A1">
        <w:rPr>
          <w:i/>
          <w:iCs/>
          <w:sz w:val="18"/>
          <w:szCs w:val="18"/>
        </w:rPr>
        <w:t xml:space="preserve">, </w:t>
      </w:r>
      <w:r w:rsidRPr="00F055A1">
        <w:rPr>
          <w:rStyle w:val="A3"/>
          <w:sz w:val="18"/>
          <w:szCs w:val="18"/>
        </w:rPr>
        <w:t>División de Educación Básica, Centro de Investigación y Docencia en Educación, Universidad Nacional Heredia, Costa Rica</w:t>
      </w:r>
      <w:r>
        <w:rPr>
          <w:rStyle w:val="A3"/>
          <w:sz w:val="18"/>
          <w:szCs w:val="18"/>
        </w:rPr>
        <w:t xml:space="preserve"> - </w:t>
      </w:r>
      <w:r w:rsidR="00FE238C">
        <w:rPr>
          <w:rStyle w:val="A0"/>
          <w:sz w:val="18"/>
          <w:szCs w:val="18"/>
        </w:rPr>
        <w:t>setiembre-diciembre,</w:t>
      </w:r>
      <w:r w:rsidRPr="00D02756">
        <w:rPr>
          <w:rStyle w:val="A0"/>
          <w:sz w:val="18"/>
          <w:szCs w:val="18"/>
        </w:rPr>
        <w:t>2012</w:t>
      </w:r>
    </w:p>
    <w:sectPr w:rsidR="00F055A1" w:rsidRPr="00722B6B" w:rsidSect="0057728C">
      <w:pgSz w:w="11907" w:h="16840" w:code="9"/>
      <w:pgMar w:top="851" w:right="851" w:bottom="851" w:left="1134"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rajan Pro">
    <w:altName w:val="Trajan Pro"/>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savePreviewPicture/>
  <w:compat>
    <w:noLeading/>
    <w:noSpaceRaiseLower/>
    <w:layoutTableRowsApart/>
    <w:allowSpaceOfSameStyleInTable/>
  </w:compat>
  <w:rsids>
    <w:rsidRoot w:val="00F80AF9"/>
    <w:rsid w:val="00005CB2"/>
    <w:rsid w:val="0007194F"/>
    <w:rsid w:val="00157557"/>
    <w:rsid w:val="001E7883"/>
    <w:rsid w:val="002A4A6B"/>
    <w:rsid w:val="003173FA"/>
    <w:rsid w:val="004C21A3"/>
    <w:rsid w:val="0057728C"/>
    <w:rsid w:val="005D4F95"/>
    <w:rsid w:val="005F526A"/>
    <w:rsid w:val="00621B68"/>
    <w:rsid w:val="00675CA9"/>
    <w:rsid w:val="00722B6B"/>
    <w:rsid w:val="00857E26"/>
    <w:rsid w:val="008615B2"/>
    <w:rsid w:val="008E7642"/>
    <w:rsid w:val="009423DE"/>
    <w:rsid w:val="009934D6"/>
    <w:rsid w:val="00A92B5B"/>
    <w:rsid w:val="00B57861"/>
    <w:rsid w:val="00C22A78"/>
    <w:rsid w:val="00C63D0D"/>
    <w:rsid w:val="00D02756"/>
    <w:rsid w:val="00D271C5"/>
    <w:rsid w:val="00F03673"/>
    <w:rsid w:val="00F055A1"/>
    <w:rsid w:val="00F21689"/>
    <w:rsid w:val="00F2723E"/>
    <w:rsid w:val="00F80AF9"/>
    <w:rsid w:val="00F8796B"/>
    <w:rsid w:val="00FE23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2">
    <w:name w:val="A2"/>
    <w:uiPriority w:val="99"/>
    <w:rsid w:val="00F80AF9"/>
    <w:rPr>
      <w:rFonts w:cs="Myriad Pro Light"/>
      <w:b/>
      <w:bCs/>
      <w:color w:val="000000"/>
      <w:sz w:val="18"/>
      <w:szCs w:val="18"/>
    </w:rPr>
  </w:style>
  <w:style w:type="character" w:customStyle="1" w:styleId="A0">
    <w:name w:val="A0"/>
    <w:uiPriority w:val="99"/>
    <w:rsid w:val="00F80AF9"/>
    <w:rPr>
      <w:rFonts w:cs="Trajan Pro"/>
      <w:color w:val="000000"/>
      <w:sz w:val="14"/>
      <w:szCs w:val="14"/>
    </w:rPr>
  </w:style>
  <w:style w:type="paragraph" w:customStyle="1" w:styleId="Pa7">
    <w:name w:val="Pa7"/>
    <w:basedOn w:val="Normal"/>
    <w:next w:val="Normal"/>
    <w:uiPriority w:val="99"/>
    <w:rsid w:val="002A4A6B"/>
    <w:pPr>
      <w:autoSpaceDE w:val="0"/>
      <w:autoSpaceDN w:val="0"/>
      <w:adjustRightInd w:val="0"/>
      <w:spacing w:after="0" w:line="281" w:lineRule="atLeast"/>
    </w:pPr>
    <w:rPr>
      <w:rFonts w:ascii="Myriad Pro" w:hAnsi="Myriad Pro"/>
      <w:sz w:val="24"/>
      <w:szCs w:val="24"/>
    </w:rPr>
  </w:style>
  <w:style w:type="character" w:customStyle="1" w:styleId="A5">
    <w:name w:val="A5"/>
    <w:uiPriority w:val="99"/>
    <w:rsid w:val="002A4A6B"/>
    <w:rPr>
      <w:rFonts w:cs="Myriad Pro"/>
      <w:b/>
      <w:bCs/>
      <w:color w:val="000000"/>
    </w:rPr>
  </w:style>
  <w:style w:type="paragraph" w:customStyle="1" w:styleId="Pa8">
    <w:name w:val="Pa8"/>
    <w:basedOn w:val="Normal"/>
    <w:next w:val="Normal"/>
    <w:uiPriority w:val="99"/>
    <w:rsid w:val="002A4A6B"/>
    <w:pPr>
      <w:autoSpaceDE w:val="0"/>
      <w:autoSpaceDN w:val="0"/>
      <w:adjustRightInd w:val="0"/>
      <w:spacing w:after="0" w:line="241" w:lineRule="atLeast"/>
    </w:pPr>
    <w:rPr>
      <w:rFonts w:ascii="Myriad Pro" w:hAnsi="Myriad Pro"/>
      <w:sz w:val="24"/>
      <w:szCs w:val="24"/>
    </w:rPr>
  </w:style>
  <w:style w:type="paragraph" w:customStyle="1" w:styleId="Default">
    <w:name w:val="Default"/>
    <w:rsid w:val="00D02756"/>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D02756"/>
    <w:pPr>
      <w:spacing w:line="241" w:lineRule="atLeast"/>
    </w:pPr>
    <w:rPr>
      <w:rFonts w:cstheme="minorBidi"/>
      <w:color w:val="auto"/>
    </w:rPr>
  </w:style>
  <w:style w:type="character" w:customStyle="1" w:styleId="A6">
    <w:name w:val="A6"/>
    <w:uiPriority w:val="99"/>
    <w:rsid w:val="00D02756"/>
    <w:rPr>
      <w:rFonts w:cs="Myriad Pro"/>
      <w:i/>
      <w:iCs/>
      <w:color w:val="000000"/>
      <w:sz w:val="14"/>
      <w:szCs w:val="14"/>
    </w:rPr>
  </w:style>
  <w:style w:type="character" w:customStyle="1" w:styleId="A3">
    <w:name w:val="A3"/>
    <w:uiPriority w:val="99"/>
    <w:rsid w:val="00D02756"/>
    <w:rPr>
      <w:rFonts w:cs="Myriad Pro"/>
      <w:color w:val="000000"/>
      <w:sz w:val="20"/>
      <w:szCs w:val="20"/>
    </w:rPr>
  </w:style>
  <w:style w:type="character" w:styleId="Hipervnculo">
    <w:name w:val="Hyperlink"/>
    <w:basedOn w:val="Fuentedeprrafopredeter"/>
    <w:uiPriority w:val="99"/>
    <w:unhideWhenUsed/>
    <w:rsid w:val="00F055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1330</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4</cp:revision>
  <dcterms:created xsi:type="dcterms:W3CDTF">2012-12-28T18:13:00Z</dcterms:created>
  <dcterms:modified xsi:type="dcterms:W3CDTF">2012-12-28T22:46:00Z</dcterms:modified>
</cp:coreProperties>
</file>